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OLIMPIADI DI ITALIANO L2.             ISCRIZIONE DEGLI ALUNNI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Non sono ammessi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gli studenti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abbiano frequentato la scuola primaria e uno o più anni della scuola secondaria di primo grado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lingua italiana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che hanno frequentato 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 sezioni bilingui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della scuola primaria e/o secondaria di primo grado nelle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scuole italiane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provenienti dalle scuole in lingua italiana che partecipano nell’anno scolastico corrente al progetto “Un anno in L2”.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0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594"/>
        <w:gridCol w:w="1173"/>
        <w:gridCol w:w="1096"/>
        <w:gridCol w:w="1133"/>
        <w:gridCol w:w="1083"/>
        <w:gridCol w:w="1140"/>
        <w:gridCol w:w="5181"/>
        <w:tblGridChange w:id="0">
          <w:tblGrid>
            <w:gridCol w:w="4594"/>
            <w:gridCol w:w="1173"/>
            <w:gridCol w:w="1096"/>
            <w:gridCol w:w="1133"/>
            <w:gridCol w:w="1083"/>
            <w:gridCol w:w="1140"/>
            <w:gridCol w:w="5181"/>
          </w:tblGrid>
        </w:tblGridChange>
      </w:tblGrid>
      <w:tr>
        <w:trPr>
          <w:trHeight w:val="6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PRIMARIA (Grundschule)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SEC. DI 1° GRADO (Mittelschule)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CLASSE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SCUOLA PRIMARIA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(Grundschule)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SCUOLA SEC. DI 1° GRADO (Mittelschule)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/>
      <w:pgMar w:bottom="36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val="it-IT"/>
      <w14:textFill>
        <w14:solidFill>
          <w14:srgbClr w14:val="000000"/>
        </w14:solidFill>
      </w14:textFill>
      <w14:textOutline>
        <w14:noFill/>
      </w14:textOutline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waIl0M1RulfjW2wSvf2XtIsVA==">AMUW2mXl9/XaVXU2jsSav7R5Lnf7f9LCOmBCy10aQ8JYbMa7gLZP44LC9kRZ825jk6gn69Nh78cV5snjv/pM6eCCXmKkeJq5DMqkHFk/R09OAyKzXktygho=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